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59" w:rsidRPr="007A1B38" w:rsidRDefault="005A780F" w:rsidP="00A86D59">
      <w:pPr>
        <w:jc w:val="center"/>
        <w:rPr>
          <w:b/>
          <w:sz w:val="22"/>
          <w:szCs w:val="22"/>
        </w:rPr>
      </w:pPr>
      <w:r w:rsidRPr="007A1B38">
        <w:rPr>
          <w:b/>
          <w:sz w:val="22"/>
          <w:szCs w:val="22"/>
        </w:rPr>
        <w:t>Joel Wallace Graff</w:t>
      </w:r>
    </w:p>
    <w:p w:rsidR="007A1B38" w:rsidRPr="007A1B38" w:rsidRDefault="007A1B38" w:rsidP="00A86D59">
      <w:pPr>
        <w:jc w:val="center"/>
        <w:rPr>
          <w:b/>
          <w:sz w:val="22"/>
          <w:szCs w:val="22"/>
        </w:rPr>
      </w:pPr>
    </w:p>
    <w:p w:rsidR="007A1B38" w:rsidRPr="007A1B38" w:rsidRDefault="007A1B38" w:rsidP="007A1B38">
      <w:pPr>
        <w:numPr>
          <w:ilvl w:val="0"/>
          <w:numId w:val="4"/>
        </w:numPr>
        <w:tabs>
          <w:tab w:val="left" w:pos="180"/>
        </w:tabs>
        <w:spacing w:before="120"/>
        <w:ind w:left="270" w:hanging="270"/>
        <w:rPr>
          <w:color w:val="FF0000"/>
          <w:sz w:val="22"/>
          <w:szCs w:val="22"/>
        </w:rPr>
      </w:pPr>
      <w:r w:rsidRPr="007A1B38">
        <w:rPr>
          <w:b/>
          <w:sz w:val="22"/>
          <w:szCs w:val="22"/>
        </w:rPr>
        <w:t xml:space="preserve"> </w:t>
      </w:r>
      <w:r w:rsidR="00A86D59" w:rsidRPr="007A1B38">
        <w:rPr>
          <w:b/>
          <w:sz w:val="22"/>
          <w:szCs w:val="22"/>
        </w:rPr>
        <w:t xml:space="preserve">Professional Preparation. </w:t>
      </w:r>
      <w:r w:rsidR="00A86D59" w:rsidRPr="007A1B38">
        <w:rPr>
          <w:color w:val="FF0000"/>
          <w:sz w:val="22"/>
          <w:szCs w:val="22"/>
        </w:rPr>
        <w:t xml:space="preserve"> </w:t>
      </w:r>
    </w:p>
    <w:p w:rsidR="007A1B38" w:rsidRPr="007A1B38" w:rsidRDefault="007A1B38" w:rsidP="00A86D59">
      <w:pPr>
        <w:tabs>
          <w:tab w:val="left" w:pos="1440"/>
          <w:tab w:val="left" w:pos="4320"/>
          <w:tab w:val="left" w:pos="6480"/>
          <w:tab w:val="right" w:pos="8640"/>
        </w:tabs>
        <w:ind w:left="360"/>
        <w:rPr>
          <w:sz w:val="22"/>
          <w:szCs w:val="22"/>
          <w:u w:val="single"/>
        </w:rPr>
      </w:pPr>
    </w:p>
    <w:p w:rsidR="00A86D59" w:rsidRPr="007A1B38" w:rsidRDefault="00A86D59" w:rsidP="00A86D59">
      <w:pPr>
        <w:tabs>
          <w:tab w:val="left" w:pos="1440"/>
          <w:tab w:val="left" w:pos="4320"/>
          <w:tab w:val="left" w:pos="6480"/>
          <w:tab w:val="right" w:pos="8640"/>
        </w:tabs>
        <w:ind w:left="360"/>
        <w:rPr>
          <w:sz w:val="22"/>
          <w:szCs w:val="22"/>
          <w:u w:val="single"/>
        </w:rPr>
      </w:pPr>
      <w:r w:rsidRPr="007A1B38">
        <w:rPr>
          <w:sz w:val="22"/>
          <w:szCs w:val="22"/>
          <w:u w:val="single"/>
        </w:rPr>
        <w:t>Institution</w:t>
      </w:r>
      <w:r w:rsidRPr="007A1B38">
        <w:rPr>
          <w:sz w:val="22"/>
          <w:szCs w:val="22"/>
          <w:u w:val="single"/>
        </w:rPr>
        <w:tab/>
      </w:r>
      <w:r w:rsidR="005A780F" w:rsidRPr="007A1B38">
        <w:rPr>
          <w:sz w:val="22"/>
          <w:szCs w:val="22"/>
          <w:u w:val="single"/>
        </w:rPr>
        <w:tab/>
        <w:t xml:space="preserve">Location     </w:t>
      </w:r>
      <w:r w:rsidRPr="007A1B38">
        <w:rPr>
          <w:sz w:val="22"/>
          <w:szCs w:val="22"/>
          <w:u w:val="single"/>
        </w:rPr>
        <w:t>Major</w:t>
      </w:r>
      <w:r w:rsidRPr="007A1B38">
        <w:rPr>
          <w:sz w:val="22"/>
          <w:szCs w:val="22"/>
          <w:u w:val="single"/>
        </w:rPr>
        <w:tab/>
      </w:r>
      <w:r w:rsidR="005A780F" w:rsidRPr="007A1B38">
        <w:rPr>
          <w:sz w:val="22"/>
          <w:szCs w:val="22"/>
          <w:u w:val="single"/>
        </w:rPr>
        <w:t xml:space="preserve">      </w:t>
      </w:r>
      <w:r w:rsidRPr="007A1B38">
        <w:rPr>
          <w:sz w:val="22"/>
          <w:szCs w:val="22"/>
          <w:u w:val="single"/>
        </w:rPr>
        <w:t>Degree</w:t>
      </w:r>
      <w:r w:rsidRPr="007A1B38">
        <w:rPr>
          <w:sz w:val="22"/>
          <w:szCs w:val="22"/>
          <w:u w:val="single"/>
        </w:rPr>
        <w:tab/>
        <w:t>Year</w:t>
      </w:r>
    </w:p>
    <w:p w:rsidR="005A780F" w:rsidRPr="007A1B38" w:rsidRDefault="005A780F" w:rsidP="00A86D59">
      <w:pPr>
        <w:tabs>
          <w:tab w:val="left" w:pos="1440"/>
          <w:tab w:val="left" w:pos="4320"/>
          <w:tab w:val="left" w:pos="6480"/>
          <w:tab w:val="right" w:pos="8640"/>
        </w:tabs>
        <w:ind w:left="360"/>
        <w:rPr>
          <w:sz w:val="22"/>
          <w:szCs w:val="22"/>
        </w:rPr>
      </w:pPr>
      <w:r w:rsidRPr="007A1B38">
        <w:rPr>
          <w:sz w:val="22"/>
          <w:szCs w:val="22"/>
        </w:rPr>
        <w:t>Montana State University</w:t>
      </w:r>
      <w:r w:rsidRPr="007A1B38">
        <w:rPr>
          <w:sz w:val="22"/>
          <w:szCs w:val="22"/>
        </w:rPr>
        <w:tab/>
        <w:t>Bozeman    Biotechnology   B.S.                  05/2001</w:t>
      </w:r>
    </w:p>
    <w:p w:rsidR="005A780F" w:rsidRPr="007A1B38" w:rsidRDefault="005A780F" w:rsidP="00A86D59">
      <w:pPr>
        <w:tabs>
          <w:tab w:val="left" w:pos="1440"/>
          <w:tab w:val="left" w:pos="4320"/>
          <w:tab w:val="left" w:pos="6480"/>
          <w:tab w:val="right" w:pos="8640"/>
        </w:tabs>
        <w:ind w:left="360"/>
        <w:rPr>
          <w:sz w:val="22"/>
          <w:szCs w:val="22"/>
        </w:rPr>
      </w:pPr>
      <w:r w:rsidRPr="007A1B38">
        <w:rPr>
          <w:sz w:val="22"/>
          <w:szCs w:val="22"/>
        </w:rPr>
        <w:t>Montana State University</w:t>
      </w:r>
      <w:r w:rsidRPr="007A1B38">
        <w:rPr>
          <w:sz w:val="22"/>
          <w:szCs w:val="22"/>
        </w:rPr>
        <w:tab/>
        <w:t>Bozeman    Biology              B.S.                  05/2001</w:t>
      </w:r>
    </w:p>
    <w:p w:rsidR="005A780F" w:rsidRPr="007A1B38" w:rsidRDefault="005A780F" w:rsidP="00A86D59">
      <w:pPr>
        <w:tabs>
          <w:tab w:val="left" w:pos="1440"/>
          <w:tab w:val="left" w:pos="4320"/>
          <w:tab w:val="left" w:pos="6480"/>
          <w:tab w:val="right" w:pos="8640"/>
        </w:tabs>
        <w:ind w:left="360"/>
        <w:rPr>
          <w:sz w:val="22"/>
          <w:szCs w:val="22"/>
        </w:rPr>
      </w:pPr>
      <w:r w:rsidRPr="007A1B38">
        <w:rPr>
          <w:sz w:val="22"/>
          <w:szCs w:val="22"/>
        </w:rPr>
        <w:t>Montana State University                               Bozeman    Virology            Ph.D.                08/2008</w:t>
      </w:r>
    </w:p>
    <w:p w:rsidR="007A1B38" w:rsidRPr="007A1B38" w:rsidRDefault="007A1B38" w:rsidP="00A86D59">
      <w:pPr>
        <w:tabs>
          <w:tab w:val="left" w:pos="1440"/>
          <w:tab w:val="left" w:pos="4320"/>
          <w:tab w:val="left" w:pos="6480"/>
          <w:tab w:val="right" w:pos="8640"/>
        </w:tabs>
        <w:ind w:left="360"/>
        <w:rPr>
          <w:sz w:val="22"/>
          <w:szCs w:val="22"/>
        </w:rPr>
      </w:pPr>
    </w:p>
    <w:p w:rsidR="00A86D59" w:rsidRPr="007A1B38" w:rsidRDefault="00A86D59" w:rsidP="00A86D59">
      <w:pPr>
        <w:tabs>
          <w:tab w:val="left" w:pos="1440"/>
        </w:tabs>
        <w:spacing w:before="120"/>
        <w:rPr>
          <w:i/>
          <w:sz w:val="22"/>
          <w:szCs w:val="22"/>
        </w:rPr>
      </w:pPr>
      <w:r w:rsidRPr="007A1B38">
        <w:rPr>
          <w:b/>
          <w:sz w:val="22"/>
          <w:szCs w:val="22"/>
        </w:rPr>
        <w:t xml:space="preserve">b. Appointments.  </w:t>
      </w:r>
      <w:r w:rsidRPr="007A1B38">
        <w:rPr>
          <w:b/>
          <w:color w:val="0000FF"/>
          <w:sz w:val="22"/>
          <w:szCs w:val="22"/>
        </w:rPr>
        <w:t xml:space="preserve"> </w:t>
      </w:r>
    </w:p>
    <w:p w:rsidR="005A780F" w:rsidRPr="007A1B38" w:rsidRDefault="006E442D" w:rsidP="007A1B38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2016-Present    </w:t>
      </w:r>
      <w:r w:rsidR="005A780F" w:rsidRPr="007A1B38">
        <w:rPr>
          <w:rFonts w:cs="Arial"/>
          <w:sz w:val="22"/>
          <w:szCs w:val="22"/>
        </w:rPr>
        <w:t>Assistant Professor (Biology)</w:t>
      </w:r>
      <w:r w:rsidR="006C18C6">
        <w:rPr>
          <w:rFonts w:cs="Arial"/>
          <w:sz w:val="22"/>
          <w:szCs w:val="22"/>
        </w:rPr>
        <w:t>, Montana Tech, Butte MT</w:t>
      </w:r>
    </w:p>
    <w:p w:rsidR="005A780F" w:rsidRPr="007A1B38" w:rsidRDefault="006E442D" w:rsidP="007A1B38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2014-2016</w:t>
      </w:r>
      <w:r>
        <w:rPr>
          <w:rFonts w:cs="Arial"/>
          <w:sz w:val="22"/>
          <w:szCs w:val="22"/>
        </w:rPr>
        <w:tab/>
        <w:t xml:space="preserve">      </w:t>
      </w:r>
      <w:r w:rsidR="005A780F" w:rsidRPr="007A1B38">
        <w:rPr>
          <w:rFonts w:cs="Arial"/>
          <w:sz w:val="22"/>
          <w:szCs w:val="22"/>
        </w:rPr>
        <w:t>Research Assistant Professor (Internal Medicine)</w:t>
      </w:r>
      <w:r w:rsidR="006C18C6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University of Iowa, Iowa City IA</w:t>
      </w:r>
    </w:p>
    <w:p w:rsidR="005A780F" w:rsidRPr="007A1B38" w:rsidRDefault="006E442D" w:rsidP="007A1B38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2008-2016</w:t>
      </w:r>
      <w:r>
        <w:rPr>
          <w:rFonts w:cs="Arial"/>
          <w:sz w:val="22"/>
          <w:szCs w:val="22"/>
        </w:rPr>
        <w:tab/>
        <w:t xml:space="preserve">      </w:t>
      </w:r>
      <w:r w:rsidR="005A780F" w:rsidRPr="007A1B38">
        <w:rPr>
          <w:rFonts w:cs="Arial"/>
          <w:sz w:val="22"/>
          <w:szCs w:val="22"/>
        </w:rPr>
        <w:t>Research Health Science Specialist</w:t>
      </w:r>
      <w:r>
        <w:rPr>
          <w:rFonts w:cs="Arial"/>
          <w:sz w:val="22"/>
          <w:szCs w:val="22"/>
        </w:rPr>
        <w:t>,</w:t>
      </w:r>
      <w:r w:rsidRPr="006E442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University of Iowa, Iowa City IA</w:t>
      </w:r>
    </w:p>
    <w:p w:rsidR="005A780F" w:rsidRPr="007A1B38" w:rsidRDefault="005A780F" w:rsidP="007A1B38">
      <w:pPr>
        <w:ind w:firstLine="360"/>
        <w:rPr>
          <w:rFonts w:cs="Arial"/>
          <w:sz w:val="22"/>
          <w:szCs w:val="22"/>
        </w:rPr>
      </w:pPr>
      <w:r w:rsidRPr="007A1B38">
        <w:rPr>
          <w:rFonts w:cs="Arial"/>
          <w:sz w:val="22"/>
          <w:szCs w:val="22"/>
        </w:rPr>
        <w:t>2010-2014</w:t>
      </w:r>
      <w:r w:rsidRPr="007A1B38">
        <w:rPr>
          <w:rFonts w:cs="Arial"/>
          <w:sz w:val="22"/>
          <w:szCs w:val="22"/>
        </w:rPr>
        <w:tab/>
      </w:r>
      <w:r w:rsidR="006E442D">
        <w:rPr>
          <w:rFonts w:cs="Arial"/>
          <w:sz w:val="22"/>
          <w:szCs w:val="22"/>
        </w:rPr>
        <w:t xml:space="preserve">      </w:t>
      </w:r>
      <w:r w:rsidRPr="007A1B38">
        <w:rPr>
          <w:rFonts w:cs="Arial"/>
          <w:sz w:val="22"/>
          <w:szCs w:val="22"/>
        </w:rPr>
        <w:t>Research Scientist (Internal Medicine)</w:t>
      </w:r>
      <w:r w:rsidR="006E442D">
        <w:rPr>
          <w:rFonts w:cs="Arial"/>
          <w:sz w:val="22"/>
          <w:szCs w:val="22"/>
        </w:rPr>
        <w:t>, University of Iowa, Iowa City IA</w:t>
      </w:r>
    </w:p>
    <w:p w:rsidR="005A780F" w:rsidRPr="007A1B38" w:rsidRDefault="005A780F" w:rsidP="007A1B38">
      <w:pPr>
        <w:ind w:firstLine="360"/>
        <w:rPr>
          <w:rFonts w:cs="Arial"/>
          <w:sz w:val="22"/>
          <w:szCs w:val="22"/>
        </w:rPr>
      </w:pPr>
      <w:r w:rsidRPr="007A1B38">
        <w:rPr>
          <w:rFonts w:cs="Arial"/>
          <w:sz w:val="22"/>
          <w:szCs w:val="22"/>
        </w:rPr>
        <w:t>2008-2010</w:t>
      </w:r>
      <w:r w:rsidRPr="007A1B38">
        <w:rPr>
          <w:rFonts w:cs="Arial"/>
          <w:sz w:val="22"/>
          <w:szCs w:val="22"/>
        </w:rPr>
        <w:tab/>
      </w:r>
      <w:r w:rsidR="006E442D">
        <w:rPr>
          <w:rFonts w:cs="Arial"/>
          <w:sz w:val="22"/>
          <w:szCs w:val="22"/>
        </w:rPr>
        <w:t xml:space="preserve">      </w:t>
      </w:r>
      <w:r w:rsidRPr="007A1B38">
        <w:rPr>
          <w:rFonts w:cs="Arial"/>
          <w:sz w:val="22"/>
          <w:szCs w:val="22"/>
        </w:rPr>
        <w:t>Postdoc</w:t>
      </w:r>
      <w:r w:rsidR="006E442D">
        <w:rPr>
          <w:rFonts w:cs="Arial"/>
          <w:sz w:val="22"/>
          <w:szCs w:val="22"/>
        </w:rPr>
        <w:t>toral Fellow (Internal Medicine), University of Iowa, Iowa City IA</w:t>
      </w:r>
    </w:p>
    <w:p w:rsidR="005A780F" w:rsidRPr="007A1B38" w:rsidRDefault="005A780F" w:rsidP="007A1B38">
      <w:pPr>
        <w:ind w:firstLine="360"/>
        <w:rPr>
          <w:rFonts w:cs="Arial"/>
          <w:sz w:val="22"/>
          <w:szCs w:val="22"/>
        </w:rPr>
      </w:pPr>
      <w:r w:rsidRPr="007A1B38">
        <w:rPr>
          <w:rFonts w:cs="Arial"/>
          <w:sz w:val="22"/>
          <w:szCs w:val="22"/>
        </w:rPr>
        <w:t>2004-2008</w:t>
      </w:r>
      <w:r w:rsidRPr="007A1B38">
        <w:rPr>
          <w:rFonts w:cs="Arial"/>
          <w:sz w:val="22"/>
          <w:szCs w:val="22"/>
        </w:rPr>
        <w:tab/>
      </w:r>
      <w:r w:rsidR="006E442D">
        <w:rPr>
          <w:rFonts w:cs="Arial"/>
          <w:sz w:val="22"/>
          <w:szCs w:val="22"/>
        </w:rPr>
        <w:t xml:space="preserve">      </w:t>
      </w:r>
      <w:r w:rsidRPr="007A1B38">
        <w:rPr>
          <w:rFonts w:cs="Arial"/>
          <w:sz w:val="22"/>
          <w:szCs w:val="22"/>
        </w:rPr>
        <w:t>Graduate Student</w:t>
      </w:r>
      <w:r w:rsidR="006C18C6">
        <w:rPr>
          <w:rFonts w:cs="Arial"/>
          <w:sz w:val="22"/>
          <w:szCs w:val="22"/>
        </w:rPr>
        <w:t>, Montana State, Bozeman MT</w:t>
      </w:r>
    </w:p>
    <w:p w:rsidR="005A780F" w:rsidRPr="007A1B38" w:rsidRDefault="005A780F" w:rsidP="007A1B38">
      <w:pPr>
        <w:ind w:firstLine="360"/>
        <w:rPr>
          <w:rFonts w:cs="Arial"/>
          <w:sz w:val="22"/>
          <w:szCs w:val="22"/>
        </w:rPr>
      </w:pPr>
      <w:r w:rsidRPr="007A1B38">
        <w:rPr>
          <w:rFonts w:cs="Arial"/>
          <w:sz w:val="22"/>
          <w:szCs w:val="22"/>
        </w:rPr>
        <w:t>2001-2004</w:t>
      </w:r>
      <w:r w:rsidRPr="007A1B38">
        <w:rPr>
          <w:rFonts w:cs="Arial"/>
          <w:sz w:val="22"/>
          <w:szCs w:val="22"/>
        </w:rPr>
        <w:tab/>
      </w:r>
      <w:r w:rsidR="006E442D">
        <w:rPr>
          <w:rFonts w:cs="Arial"/>
          <w:sz w:val="22"/>
          <w:szCs w:val="22"/>
        </w:rPr>
        <w:t xml:space="preserve">      </w:t>
      </w:r>
      <w:r w:rsidRPr="007A1B38">
        <w:rPr>
          <w:rFonts w:cs="Arial"/>
          <w:sz w:val="22"/>
          <w:szCs w:val="22"/>
        </w:rPr>
        <w:t>Research Technician</w:t>
      </w:r>
      <w:r w:rsidR="006C18C6">
        <w:rPr>
          <w:rFonts w:cs="Arial"/>
          <w:sz w:val="22"/>
          <w:szCs w:val="22"/>
        </w:rPr>
        <w:t>, Montana State, Bozeman MT</w:t>
      </w:r>
    </w:p>
    <w:p w:rsidR="005A780F" w:rsidRPr="007A1B38" w:rsidRDefault="005A780F" w:rsidP="007A1B38">
      <w:pPr>
        <w:ind w:firstLine="360"/>
        <w:rPr>
          <w:rFonts w:cs="Arial"/>
          <w:sz w:val="22"/>
          <w:szCs w:val="22"/>
        </w:rPr>
      </w:pPr>
      <w:r w:rsidRPr="007A1B38">
        <w:rPr>
          <w:rFonts w:cs="Arial"/>
          <w:sz w:val="22"/>
          <w:szCs w:val="22"/>
        </w:rPr>
        <w:t>1999-2001</w:t>
      </w:r>
      <w:r w:rsidRPr="007A1B38">
        <w:rPr>
          <w:rFonts w:cs="Arial"/>
          <w:sz w:val="22"/>
          <w:szCs w:val="22"/>
        </w:rPr>
        <w:tab/>
      </w:r>
      <w:r w:rsidR="006E442D">
        <w:rPr>
          <w:rFonts w:cs="Arial"/>
          <w:sz w:val="22"/>
          <w:szCs w:val="22"/>
        </w:rPr>
        <w:t xml:space="preserve">      </w:t>
      </w:r>
      <w:r w:rsidRPr="007A1B38">
        <w:rPr>
          <w:rFonts w:cs="Arial"/>
          <w:sz w:val="22"/>
          <w:szCs w:val="22"/>
        </w:rPr>
        <w:t>Undergraduate Research Assistant</w:t>
      </w:r>
      <w:r w:rsidR="006C18C6">
        <w:rPr>
          <w:rFonts w:cs="Arial"/>
          <w:sz w:val="22"/>
          <w:szCs w:val="22"/>
        </w:rPr>
        <w:t>, Montana State, Bozeman MT</w:t>
      </w:r>
    </w:p>
    <w:p w:rsidR="00432457" w:rsidRPr="007A1B38" w:rsidRDefault="00432457" w:rsidP="005A780F">
      <w:pPr>
        <w:rPr>
          <w:rFonts w:cs="Arial"/>
          <w:sz w:val="22"/>
          <w:szCs w:val="22"/>
        </w:rPr>
      </w:pPr>
    </w:p>
    <w:p w:rsidR="00A86D59" w:rsidRPr="007A1B38" w:rsidRDefault="00A86D59" w:rsidP="00A86D59">
      <w:pPr>
        <w:tabs>
          <w:tab w:val="left" w:pos="0"/>
          <w:tab w:val="left" w:pos="1440"/>
        </w:tabs>
        <w:spacing w:before="120"/>
        <w:rPr>
          <w:i/>
          <w:color w:val="0000FF"/>
          <w:sz w:val="22"/>
          <w:szCs w:val="22"/>
        </w:rPr>
      </w:pPr>
      <w:r w:rsidRPr="007A1B38">
        <w:rPr>
          <w:b/>
          <w:sz w:val="22"/>
          <w:szCs w:val="22"/>
        </w:rPr>
        <w:t xml:space="preserve">c. Products.  </w:t>
      </w:r>
    </w:p>
    <w:p w:rsidR="00432457" w:rsidRPr="007A1B38" w:rsidRDefault="00432457" w:rsidP="00872BE7">
      <w:pPr>
        <w:tabs>
          <w:tab w:val="left" w:pos="1440"/>
        </w:tabs>
        <w:ind w:left="360"/>
        <w:jc w:val="center"/>
        <w:rPr>
          <w:sz w:val="22"/>
          <w:szCs w:val="22"/>
        </w:rPr>
      </w:pPr>
    </w:p>
    <w:p w:rsidR="00A86D59" w:rsidRPr="007A1B38" w:rsidRDefault="00A86D59" w:rsidP="00872BE7">
      <w:pPr>
        <w:tabs>
          <w:tab w:val="left" w:pos="1440"/>
        </w:tabs>
        <w:ind w:left="360"/>
        <w:jc w:val="center"/>
        <w:rPr>
          <w:sz w:val="22"/>
          <w:szCs w:val="22"/>
        </w:rPr>
      </w:pPr>
      <w:r w:rsidRPr="007A1B38">
        <w:rPr>
          <w:sz w:val="22"/>
          <w:szCs w:val="22"/>
        </w:rPr>
        <w:t>PRODUCTS MOST CLOSELY RELATED</w:t>
      </w:r>
    </w:p>
    <w:p w:rsidR="00432457" w:rsidRPr="007A1B38" w:rsidRDefault="00432457" w:rsidP="00872BE7">
      <w:pPr>
        <w:tabs>
          <w:tab w:val="left" w:pos="1440"/>
        </w:tabs>
        <w:ind w:left="360"/>
        <w:jc w:val="center"/>
        <w:rPr>
          <w:sz w:val="22"/>
          <w:szCs w:val="22"/>
        </w:rPr>
      </w:pPr>
    </w:p>
    <w:p w:rsidR="007A1B38" w:rsidRPr="007A1B38" w:rsidRDefault="00432457" w:rsidP="007A1B38">
      <w:pPr>
        <w:pStyle w:val="NoSpacing"/>
        <w:numPr>
          <w:ilvl w:val="0"/>
          <w:numId w:val="5"/>
        </w:numPr>
        <w:rPr>
          <w:rStyle w:val="normaltextrun"/>
          <w:rFonts w:ascii="Times New Roman" w:hAnsi="Times New Roman"/>
        </w:rPr>
      </w:pPr>
      <w:r w:rsidRPr="007A1B38">
        <w:rPr>
          <w:rStyle w:val="normaltextrun"/>
          <w:rFonts w:ascii="Times New Roman" w:hAnsi="Times New Roman"/>
        </w:rPr>
        <w:t xml:space="preserve">Clay GM, </w:t>
      </w:r>
      <w:proofErr w:type="spellStart"/>
      <w:r w:rsidRPr="007A1B38">
        <w:rPr>
          <w:rStyle w:val="normaltextrun"/>
          <w:rFonts w:ascii="Times New Roman" w:hAnsi="Times New Roman"/>
        </w:rPr>
        <w:t>Valaderes</w:t>
      </w:r>
      <w:proofErr w:type="spellEnd"/>
      <w:r w:rsidRPr="007A1B38">
        <w:rPr>
          <w:rStyle w:val="normaltextrun"/>
          <w:rFonts w:ascii="Times New Roman" w:hAnsi="Times New Roman"/>
        </w:rPr>
        <w:t xml:space="preserve"> DG, </w:t>
      </w:r>
      <w:r w:rsidRPr="007A1B38">
        <w:rPr>
          <w:rStyle w:val="normaltextrun"/>
          <w:rFonts w:ascii="Times New Roman" w:hAnsi="Times New Roman"/>
          <w:b/>
        </w:rPr>
        <w:t>Graff JW</w:t>
      </w:r>
      <w:r w:rsidRPr="007A1B38">
        <w:rPr>
          <w:rStyle w:val="normaltextrun"/>
          <w:rFonts w:ascii="Times New Roman" w:hAnsi="Times New Roman"/>
        </w:rPr>
        <w:t xml:space="preserve">, </w:t>
      </w:r>
      <w:proofErr w:type="spellStart"/>
      <w:r w:rsidRPr="007A1B38">
        <w:rPr>
          <w:rStyle w:val="normaltextrun"/>
          <w:rFonts w:ascii="Times New Roman" w:hAnsi="Times New Roman"/>
        </w:rPr>
        <w:t>Ulland</w:t>
      </w:r>
      <w:proofErr w:type="spellEnd"/>
      <w:r w:rsidRPr="007A1B38">
        <w:rPr>
          <w:rStyle w:val="normaltextrun"/>
          <w:rFonts w:ascii="Times New Roman" w:hAnsi="Times New Roman"/>
        </w:rPr>
        <w:t xml:space="preserve"> TK, Davis RE, Scorza BM, </w:t>
      </w:r>
      <w:proofErr w:type="spellStart"/>
      <w:r w:rsidRPr="007A1B38">
        <w:rPr>
          <w:rStyle w:val="normaltextrun"/>
          <w:rFonts w:ascii="Times New Roman" w:hAnsi="Times New Roman"/>
        </w:rPr>
        <w:t>Zhanbolat</w:t>
      </w:r>
      <w:proofErr w:type="spellEnd"/>
      <w:r w:rsidRPr="007A1B38">
        <w:rPr>
          <w:rStyle w:val="normaltextrun"/>
          <w:rFonts w:ascii="Times New Roman" w:hAnsi="Times New Roman"/>
        </w:rPr>
        <w:t xml:space="preserve"> BS, Chen Y, </w:t>
      </w:r>
      <w:proofErr w:type="spellStart"/>
      <w:r w:rsidRPr="007A1B38">
        <w:rPr>
          <w:rStyle w:val="normaltextrun"/>
          <w:rFonts w:ascii="Times New Roman" w:hAnsi="Times New Roman"/>
        </w:rPr>
        <w:t>Sutterwala</w:t>
      </w:r>
      <w:proofErr w:type="spellEnd"/>
      <w:r w:rsidRPr="007A1B38">
        <w:rPr>
          <w:rStyle w:val="normaltextrun"/>
          <w:rFonts w:ascii="Times New Roman" w:hAnsi="Times New Roman"/>
        </w:rPr>
        <w:t xml:space="preserve"> FS, Wilson ME.  An anti-inflammatory role for NLRP10 in murine cutaneous leishmaniasis. 2017. </w:t>
      </w:r>
      <w:r w:rsidRPr="007A1B38">
        <w:rPr>
          <w:rStyle w:val="normaltextrun"/>
          <w:rFonts w:ascii="Times New Roman" w:hAnsi="Times New Roman"/>
          <w:i/>
        </w:rPr>
        <w:t xml:space="preserve">J </w:t>
      </w:r>
      <w:proofErr w:type="spellStart"/>
      <w:r w:rsidRPr="007A1B38">
        <w:rPr>
          <w:rStyle w:val="normaltextrun"/>
          <w:rFonts w:ascii="Times New Roman" w:hAnsi="Times New Roman"/>
          <w:i/>
        </w:rPr>
        <w:t>Immunol</w:t>
      </w:r>
      <w:proofErr w:type="spellEnd"/>
      <w:r w:rsidRPr="007A1B38">
        <w:rPr>
          <w:rStyle w:val="normaltextrun"/>
          <w:rFonts w:ascii="Times New Roman" w:hAnsi="Times New Roman"/>
          <w:i/>
        </w:rPr>
        <w:t>.</w:t>
      </w:r>
      <w:r w:rsidRPr="007A1B38">
        <w:rPr>
          <w:rStyle w:val="normaltextrun"/>
          <w:rFonts w:ascii="Times New Roman" w:hAnsi="Times New Roman"/>
        </w:rPr>
        <w:t xml:space="preserve"> 199:2823-33. PMID 28931602.</w:t>
      </w:r>
    </w:p>
    <w:p w:rsidR="007A1B38" w:rsidRPr="007A1B38" w:rsidRDefault="00872BE7" w:rsidP="007A1B38">
      <w:pPr>
        <w:pStyle w:val="NoSpacing"/>
        <w:numPr>
          <w:ilvl w:val="0"/>
          <w:numId w:val="5"/>
        </w:numPr>
        <w:rPr>
          <w:rStyle w:val="eop"/>
          <w:rFonts w:ascii="Times New Roman" w:hAnsi="Times New Roman"/>
        </w:rPr>
      </w:pPr>
      <w:r w:rsidRPr="007A1B38">
        <w:rPr>
          <w:rStyle w:val="normaltextrun"/>
          <w:rFonts w:ascii="Times New Roman" w:hAnsi="Times New Roman"/>
        </w:rPr>
        <w:t>Sudan B, Wacker MA, Wilson ME,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  <w:b/>
          <w:bCs/>
        </w:rPr>
        <w:t>Graff JW</w:t>
      </w:r>
      <w:r w:rsidRPr="007A1B38">
        <w:rPr>
          <w:rStyle w:val="normaltextrun"/>
          <w:rFonts w:ascii="Times New Roman" w:hAnsi="Times New Roman"/>
          <w:bCs/>
        </w:rPr>
        <w:t>.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A systematic approach to identify markers of distinctly activated human macrophages. 2015.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  <w:i/>
          <w:iCs/>
        </w:rPr>
        <w:t>Front</w:t>
      </w:r>
      <w:r w:rsidRPr="007A1B38">
        <w:rPr>
          <w:rStyle w:val="apple-converted-space"/>
          <w:rFonts w:ascii="Times New Roman" w:hAnsi="Times New Roman"/>
          <w:i/>
          <w:iCs/>
        </w:rPr>
        <w:t> </w:t>
      </w:r>
      <w:proofErr w:type="spellStart"/>
      <w:r w:rsidRPr="007A1B38">
        <w:rPr>
          <w:rStyle w:val="normaltextrun"/>
          <w:rFonts w:ascii="Times New Roman" w:hAnsi="Times New Roman"/>
          <w:i/>
          <w:iCs/>
        </w:rPr>
        <w:t>Immunol</w:t>
      </w:r>
      <w:proofErr w:type="spellEnd"/>
      <w:r w:rsidRPr="007A1B38">
        <w:rPr>
          <w:rStyle w:val="normaltextrun"/>
          <w:rFonts w:ascii="Times New Roman" w:hAnsi="Times New Roman"/>
          <w:i/>
          <w:iCs/>
        </w:rPr>
        <w:t>.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6(Article 253):1-18. PMID 26074920.</w:t>
      </w:r>
      <w:r w:rsidRPr="007A1B38">
        <w:rPr>
          <w:rStyle w:val="eop"/>
          <w:rFonts w:ascii="Times New Roman" w:hAnsi="Times New Roman"/>
        </w:rPr>
        <w:t> </w:t>
      </w:r>
    </w:p>
    <w:p w:rsidR="007A1B38" w:rsidRPr="007A1B38" w:rsidRDefault="00872BE7" w:rsidP="007A1B38">
      <w:pPr>
        <w:pStyle w:val="NoSpacing"/>
        <w:numPr>
          <w:ilvl w:val="0"/>
          <w:numId w:val="5"/>
        </w:numPr>
        <w:rPr>
          <w:rStyle w:val="normaltextrun"/>
          <w:rFonts w:ascii="Times New Roman" w:hAnsi="Times New Roman"/>
        </w:rPr>
      </w:pPr>
      <w:proofErr w:type="spellStart"/>
      <w:r w:rsidRPr="007A1B38">
        <w:rPr>
          <w:rStyle w:val="normaltextrun"/>
          <w:rFonts w:ascii="Times New Roman" w:hAnsi="Times New Roman"/>
        </w:rPr>
        <w:t>Eigsti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RL, Sudan B, Wilson ME,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  <w:b/>
          <w:bCs/>
        </w:rPr>
        <w:t>Graff JW</w:t>
      </w:r>
      <w:r w:rsidRPr="007A1B38">
        <w:rPr>
          <w:rStyle w:val="normaltextrun"/>
          <w:rFonts w:ascii="Times New Roman" w:hAnsi="Times New Roman"/>
          <w:bCs/>
        </w:rPr>
        <w:t>.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 xml:space="preserve">Regulation of activation-associated microRNA accumulation rates during monocyte-to-macrophage differentiation. 2014. </w:t>
      </w:r>
      <w:r w:rsidRPr="007A1B38">
        <w:rPr>
          <w:rStyle w:val="normaltextrun"/>
          <w:rFonts w:ascii="Times New Roman" w:hAnsi="Times New Roman"/>
          <w:i/>
        </w:rPr>
        <w:t xml:space="preserve">J </w:t>
      </w:r>
      <w:proofErr w:type="spellStart"/>
      <w:r w:rsidRPr="007A1B38">
        <w:rPr>
          <w:rStyle w:val="normaltextrun"/>
          <w:rFonts w:ascii="Times New Roman" w:hAnsi="Times New Roman"/>
          <w:i/>
        </w:rPr>
        <w:t>Biol</w:t>
      </w:r>
      <w:proofErr w:type="spellEnd"/>
      <w:r w:rsidRPr="007A1B38">
        <w:rPr>
          <w:rStyle w:val="normaltextrun"/>
          <w:rFonts w:ascii="Times New Roman" w:hAnsi="Times New Roman"/>
          <w:i/>
        </w:rPr>
        <w:t xml:space="preserve"> Chem</w:t>
      </w:r>
      <w:r w:rsidRPr="007A1B38">
        <w:rPr>
          <w:rStyle w:val="normaltextrun"/>
          <w:rFonts w:ascii="Times New Roman" w:hAnsi="Times New Roman"/>
        </w:rPr>
        <w:t>.  289(41):28433-47. PMID 25148686</w:t>
      </w:r>
      <w:r w:rsidR="00432457" w:rsidRPr="007A1B38">
        <w:rPr>
          <w:rStyle w:val="normaltextrun"/>
          <w:rFonts w:ascii="Arial" w:hAnsi="Arial" w:cs="Arial"/>
          <w:b/>
          <w:bCs/>
        </w:rPr>
        <w:t xml:space="preserve"> </w:t>
      </w:r>
    </w:p>
    <w:p w:rsidR="007A1B38" w:rsidRPr="007A1B38" w:rsidRDefault="00432457" w:rsidP="007A1B38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 w:rsidRPr="007A1B38">
        <w:rPr>
          <w:rStyle w:val="normaltextrun"/>
          <w:rFonts w:ascii="Times New Roman" w:hAnsi="Times New Roman"/>
          <w:b/>
          <w:bCs/>
        </w:rPr>
        <w:t>Graff JW</w:t>
      </w:r>
      <w:r w:rsidRPr="007A1B38">
        <w:rPr>
          <w:rStyle w:val="normaltextrun"/>
          <w:rFonts w:ascii="Times New Roman" w:hAnsi="Times New Roman"/>
        </w:rPr>
        <w:t>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Ettayebi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K, Hardy ME. Rotavirus NSP1 inhibits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NF-</w:t>
      </w:r>
      <w:proofErr w:type="spellStart"/>
      <w:r w:rsidRPr="007A1B38">
        <w:rPr>
          <w:rStyle w:val="normaltextrun"/>
          <w:rFonts w:ascii="Times New Roman" w:hAnsi="Times New Roman"/>
        </w:rPr>
        <w:t>κB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activation by inducing proteasome-dependent degradation of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β-</w:t>
      </w:r>
      <w:proofErr w:type="spellStart"/>
      <w:r w:rsidRPr="007A1B38">
        <w:rPr>
          <w:rStyle w:val="spellingerror"/>
          <w:rFonts w:ascii="Times New Roman" w:hAnsi="Times New Roman"/>
        </w:rPr>
        <w:t>TrCP</w:t>
      </w:r>
      <w:proofErr w:type="spellEnd"/>
      <w:r w:rsidRPr="007A1B38">
        <w:rPr>
          <w:rStyle w:val="normaltextrun"/>
          <w:rFonts w:ascii="Times New Roman" w:hAnsi="Times New Roman"/>
        </w:rPr>
        <w:t xml:space="preserve">: A novel mechanism of IFN antagonism. </w:t>
      </w:r>
      <w:proofErr w:type="spellStart"/>
      <w:r w:rsidRPr="007A1B38">
        <w:rPr>
          <w:rStyle w:val="normaltextrun"/>
          <w:rFonts w:ascii="Times New Roman" w:hAnsi="Times New Roman"/>
          <w:i/>
        </w:rPr>
        <w:t>PLoS</w:t>
      </w:r>
      <w:proofErr w:type="spellEnd"/>
      <w:r w:rsidRPr="007A1B38">
        <w:rPr>
          <w:rStyle w:val="normaltextrun"/>
          <w:rFonts w:ascii="Times New Roman" w:hAnsi="Times New Roman"/>
          <w:i/>
        </w:rPr>
        <w:t xml:space="preserve"> Pathogens</w:t>
      </w:r>
      <w:r w:rsidRPr="007A1B38">
        <w:rPr>
          <w:rStyle w:val="normaltextrun"/>
          <w:rFonts w:ascii="Times New Roman" w:hAnsi="Times New Roman"/>
        </w:rPr>
        <w:t>. 2009. 5:e1000280. PMID 19180189.</w:t>
      </w:r>
      <w:r w:rsidRPr="007A1B38">
        <w:rPr>
          <w:rStyle w:val="eop"/>
          <w:rFonts w:ascii="Times New Roman" w:hAnsi="Times New Roman"/>
        </w:rPr>
        <w:t> </w:t>
      </w:r>
    </w:p>
    <w:p w:rsidR="00432457" w:rsidRPr="007A1B38" w:rsidRDefault="00432457" w:rsidP="007A1B38">
      <w:pPr>
        <w:pStyle w:val="NoSpacing"/>
        <w:numPr>
          <w:ilvl w:val="0"/>
          <w:numId w:val="5"/>
        </w:numPr>
        <w:rPr>
          <w:rStyle w:val="eop"/>
          <w:rFonts w:ascii="Times New Roman" w:hAnsi="Times New Roman"/>
        </w:rPr>
      </w:pPr>
      <w:r w:rsidRPr="007A1B38">
        <w:rPr>
          <w:rStyle w:val="normaltextrun"/>
          <w:rFonts w:ascii="Times New Roman" w:hAnsi="Times New Roman"/>
          <w:b/>
          <w:bCs/>
        </w:rPr>
        <w:t>Graff JW</w:t>
      </w:r>
      <w:r w:rsidRPr="007A1B38">
        <w:rPr>
          <w:rStyle w:val="normaltextrun"/>
          <w:rFonts w:ascii="Times New Roman" w:hAnsi="Times New Roman"/>
        </w:rPr>
        <w:t>, Dickson AM, Clay G, McCaffrey AP, Wilson ME. Identifying functional microRNAs in macrophages with polarized phenotypes.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  <w:i/>
          <w:iCs/>
        </w:rPr>
        <w:t>J</w:t>
      </w:r>
      <w:r w:rsidRPr="007A1B38">
        <w:rPr>
          <w:rStyle w:val="apple-converted-space"/>
          <w:rFonts w:ascii="Times New Roman" w:hAnsi="Times New Roman"/>
          <w:i/>
          <w:iCs/>
        </w:rPr>
        <w:t> </w:t>
      </w:r>
      <w:proofErr w:type="spellStart"/>
      <w:r w:rsidRPr="007A1B38">
        <w:rPr>
          <w:rStyle w:val="normaltextrun"/>
          <w:rFonts w:ascii="Times New Roman" w:hAnsi="Times New Roman"/>
          <w:i/>
          <w:iCs/>
        </w:rPr>
        <w:t>Biol</w:t>
      </w:r>
      <w:proofErr w:type="spellEnd"/>
      <w:r w:rsidRPr="007A1B38">
        <w:rPr>
          <w:rStyle w:val="apple-converted-space"/>
          <w:rFonts w:ascii="Times New Roman" w:hAnsi="Times New Roman"/>
          <w:i/>
          <w:iCs/>
        </w:rPr>
        <w:t> </w:t>
      </w:r>
      <w:r w:rsidRPr="007A1B38">
        <w:rPr>
          <w:rStyle w:val="normaltextrun"/>
          <w:rFonts w:ascii="Times New Roman" w:hAnsi="Times New Roman"/>
          <w:i/>
          <w:iCs/>
        </w:rPr>
        <w:t>Chem</w:t>
      </w:r>
      <w:r w:rsidRPr="007A1B38">
        <w:rPr>
          <w:rStyle w:val="normaltextrun"/>
          <w:rFonts w:ascii="Times New Roman" w:hAnsi="Times New Roman"/>
        </w:rPr>
        <w:t>. 2012 Jun 22; 287(26):21816-25. PMID 22549758</w:t>
      </w:r>
      <w:r w:rsidRPr="007A1B38">
        <w:rPr>
          <w:rStyle w:val="eop"/>
          <w:rFonts w:ascii="Times New Roman" w:hAnsi="Times New Roman"/>
        </w:rPr>
        <w:t>.</w:t>
      </w:r>
    </w:p>
    <w:p w:rsidR="00432457" w:rsidRPr="007A1B38" w:rsidRDefault="00432457" w:rsidP="007A1B38">
      <w:pPr>
        <w:tabs>
          <w:tab w:val="left" w:pos="1440"/>
        </w:tabs>
        <w:ind w:left="720" w:hanging="360"/>
        <w:jc w:val="center"/>
        <w:rPr>
          <w:sz w:val="22"/>
          <w:szCs w:val="22"/>
        </w:rPr>
      </w:pPr>
    </w:p>
    <w:p w:rsidR="00A86D59" w:rsidRPr="007A1B38" w:rsidRDefault="00A86D59" w:rsidP="007A1B38">
      <w:pPr>
        <w:tabs>
          <w:tab w:val="left" w:pos="1440"/>
        </w:tabs>
        <w:ind w:left="720" w:hanging="360"/>
        <w:jc w:val="center"/>
        <w:rPr>
          <w:sz w:val="22"/>
          <w:szCs w:val="22"/>
        </w:rPr>
      </w:pPr>
      <w:r w:rsidRPr="007A1B38">
        <w:rPr>
          <w:sz w:val="22"/>
          <w:szCs w:val="22"/>
        </w:rPr>
        <w:t>OTHER SIGNIFICANT PRODUCTS</w:t>
      </w:r>
    </w:p>
    <w:p w:rsidR="00432457" w:rsidRPr="007A1B38" w:rsidRDefault="00432457" w:rsidP="007A1B38">
      <w:pPr>
        <w:tabs>
          <w:tab w:val="left" w:pos="1440"/>
        </w:tabs>
        <w:ind w:left="720" w:hanging="360"/>
        <w:jc w:val="center"/>
        <w:rPr>
          <w:sz w:val="22"/>
          <w:szCs w:val="22"/>
        </w:rPr>
      </w:pPr>
    </w:p>
    <w:p w:rsidR="007A1B38" w:rsidRPr="007A1B38" w:rsidRDefault="007A1B38" w:rsidP="007A1B38">
      <w:pPr>
        <w:pStyle w:val="NoSpacing"/>
        <w:numPr>
          <w:ilvl w:val="0"/>
          <w:numId w:val="6"/>
        </w:numPr>
        <w:rPr>
          <w:rStyle w:val="eop"/>
          <w:rFonts w:ascii="Times New Roman" w:hAnsi="Times New Roman"/>
        </w:rPr>
      </w:pPr>
      <w:r w:rsidRPr="007A1B38">
        <w:rPr>
          <w:rStyle w:val="normaltextrun"/>
          <w:rFonts w:ascii="Times New Roman" w:hAnsi="Times New Roman"/>
          <w:b/>
          <w:bCs/>
        </w:rPr>
        <w:t>Graff JW</w:t>
      </w:r>
      <w:r w:rsidRPr="007A1B38">
        <w:rPr>
          <w:rStyle w:val="normaltextrun"/>
          <w:rFonts w:ascii="Times New Roman" w:hAnsi="Times New Roman"/>
        </w:rPr>
        <w:t>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Ewen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J,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Ettayebi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K, Hardy ME. Zinc-binding domain of rotavirus NSP1 is required for proteasome-dependent degradation of IRF3 and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autoregulatory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NSP1 stability.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  <w:i/>
          <w:iCs/>
        </w:rPr>
        <w:t>J Gen</w:t>
      </w:r>
      <w:r w:rsidRPr="007A1B38">
        <w:rPr>
          <w:rStyle w:val="apple-converted-space"/>
          <w:rFonts w:ascii="Times New Roman" w:hAnsi="Times New Roman"/>
          <w:i/>
          <w:iCs/>
        </w:rPr>
        <w:t> </w:t>
      </w:r>
      <w:proofErr w:type="spellStart"/>
      <w:r w:rsidRPr="007A1B38">
        <w:rPr>
          <w:rStyle w:val="normaltextrun"/>
          <w:rFonts w:ascii="Times New Roman" w:hAnsi="Times New Roman"/>
          <w:i/>
          <w:iCs/>
        </w:rPr>
        <w:t>Virol</w:t>
      </w:r>
      <w:proofErr w:type="spellEnd"/>
      <w:r w:rsidRPr="007A1B38">
        <w:rPr>
          <w:rStyle w:val="normaltextrun"/>
          <w:rFonts w:ascii="Times New Roman" w:hAnsi="Times New Roman"/>
        </w:rPr>
        <w:t>. 2007, 88: 613-620. PMID: 17251580.</w:t>
      </w:r>
    </w:p>
    <w:p w:rsidR="007A1B38" w:rsidRPr="007A1B38" w:rsidRDefault="007A1B38" w:rsidP="007A1B38">
      <w:pPr>
        <w:pStyle w:val="NoSpacing"/>
        <w:numPr>
          <w:ilvl w:val="0"/>
          <w:numId w:val="6"/>
        </w:numPr>
        <w:rPr>
          <w:rStyle w:val="normaltextrun"/>
          <w:rFonts w:ascii="Times New Roman" w:hAnsi="Times New Roman"/>
        </w:rPr>
      </w:pPr>
      <w:r w:rsidRPr="007A1B38">
        <w:rPr>
          <w:rStyle w:val="normaltextrun"/>
          <w:rFonts w:ascii="Times New Roman" w:hAnsi="Times New Roman"/>
          <w:b/>
          <w:bCs/>
        </w:rPr>
        <w:t>Graff JW</w:t>
      </w:r>
      <w:r w:rsidRPr="007A1B38">
        <w:rPr>
          <w:rStyle w:val="normaltextrun"/>
          <w:rFonts w:ascii="Times New Roman" w:hAnsi="Times New Roman"/>
        </w:rPr>
        <w:t>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Mitzel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DN,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Weisend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CM,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Flenniken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ML, Hardy ME. Interferon regulatory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factor 3 is a cellular partner of rotavirus NSP1.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  <w:i/>
          <w:iCs/>
        </w:rPr>
        <w:t>J</w:t>
      </w:r>
      <w:r w:rsidRPr="007A1B38">
        <w:rPr>
          <w:rStyle w:val="apple-converted-space"/>
          <w:rFonts w:ascii="Times New Roman" w:hAnsi="Times New Roman"/>
          <w:i/>
          <w:iCs/>
        </w:rPr>
        <w:t> </w:t>
      </w:r>
      <w:proofErr w:type="spellStart"/>
      <w:r w:rsidRPr="007A1B38">
        <w:rPr>
          <w:rStyle w:val="normaltextrun"/>
          <w:rFonts w:ascii="Times New Roman" w:hAnsi="Times New Roman"/>
          <w:i/>
          <w:iCs/>
        </w:rPr>
        <w:t>Virol</w:t>
      </w:r>
      <w:proofErr w:type="spellEnd"/>
      <w:r w:rsidRPr="007A1B38">
        <w:rPr>
          <w:rStyle w:val="normaltextrun"/>
          <w:rFonts w:ascii="Times New Roman" w:hAnsi="Times New Roman"/>
        </w:rPr>
        <w:t>. 2002, 76:9545-9550. PMID: 12186937.</w:t>
      </w:r>
    </w:p>
    <w:p w:rsidR="007A1B38" w:rsidRPr="007A1B38" w:rsidRDefault="007A1B38" w:rsidP="007A1B38">
      <w:pPr>
        <w:pStyle w:val="NoSpacing"/>
        <w:numPr>
          <w:ilvl w:val="0"/>
          <w:numId w:val="6"/>
        </w:numPr>
        <w:rPr>
          <w:rStyle w:val="normaltextrun"/>
          <w:rFonts w:ascii="Times New Roman" w:hAnsi="Times New Roman"/>
        </w:rPr>
      </w:pPr>
      <w:proofErr w:type="spellStart"/>
      <w:r w:rsidRPr="007A1B38">
        <w:rPr>
          <w:rStyle w:val="normaltextrun"/>
          <w:rFonts w:ascii="Times New Roman" w:hAnsi="Times New Roman"/>
        </w:rPr>
        <w:t>Thalhofer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CJ,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  <w:b/>
          <w:bCs/>
        </w:rPr>
        <w:t>Graff JW</w:t>
      </w:r>
      <w:r w:rsidRPr="007A1B38">
        <w:rPr>
          <w:rStyle w:val="normaltextrun"/>
          <w:rFonts w:ascii="Times New Roman" w:hAnsi="Times New Roman"/>
        </w:rPr>
        <w:t>, Love-Homan L,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Hickerson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 xml:space="preserve">SM, Craft N, Beverley SM, Wilson ME.  In vivo Imaging of Transgenic </w:t>
      </w:r>
      <w:proofErr w:type="spellStart"/>
      <w:r w:rsidRPr="007A1B38">
        <w:rPr>
          <w:rStyle w:val="normaltextrun"/>
          <w:rFonts w:ascii="Times New Roman" w:hAnsi="Times New Roman"/>
        </w:rPr>
        <w:t>Leishmania</w:t>
      </w:r>
      <w:proofErr w:type="spellEnd"/>
      <w:r w:rsidRPr="007A1B38">
        <w:rPr>
          <w:rStyle w:val="normaltextrun"/>
          <w:rFonts w:ascii="Times New Roman" w:hAnsi="Times New Roman"/>
        </w:rPr>
        <w:t xml:space="preserve"> Parasites in a Live Host.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  <w:i/>
          <w:iCs/>
        </w:rPr>
        <w:t>J Vis Exp</w:t>
      </w:r>
      <w:r w:rsidRPr="007A1B38">
        <w:rPr>
          <w:rStyle w:val="normaltextrun"/>
          <w:rFonts w:ascii="Times New Roman" w:hAnsi="Times New Roman"/>
        </w:rPr>
        <w:t>. 27(41).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pii</w:t>
      </w:r>
      <w:proofErr w:type="spellEnd"/>
      <w:r w:rsidRPr="007A1B38">
        <w:rPr>
          <w:rStyle w:val="normaltextrun"/>
          <w:rFonts w:ascii="Times New Roman" w:hAnsi="Times New Roman"/>
        </w:rPr>
        <w:t>: 1980.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doi</w:t>
      </w:r>
      <w:proofErr w:type="spellEnd"/>
      <w:r w:rsidRPr="007A1B38">
        <w:rPr>
          <w:rStyle w:val="normaltextrun"/>
          <w:rFonts w:ascii="Times New Roman" w:hAnsi="Times New Roman"/>
        </w:rPr>
        <w:t>: 10.3791/1980, 2010. PMID: 20689512.</w:t>
      </w:r>
    </w:p>
    <w:p w:rsidR="007A1B38" w:rsidRPr="007A1B38" w:rsidRDefault="007A1B38" w:rsidP="007A1B38">
      <w:pPr>
        <w:pStyle w:val="NoSpacing"/>
        <w:numPr>
          <w:ilvl w:val="0"/>
          <w:numId w:val="6"/>
        </w:numPr>
        <w:rPr>
          <w:rStyle w:val="eop"/>
          <w:rFonts w:ascii="Times New Roman" w:hAnsi="Times New Roman"/>
        </w:rPr>
      </w:pPr>
      <w:r w:rsidRPr="007A1B38">
        <w:rPr>
          <w:rStyle w:val="normaltextrun"/>
          <w:rFonts w:ascii="Times New Roman" w:hAnsi="Times New Roman"/>
          <w:b/>
          <w:bCs/>
        </w:rPr>
        <w:t>Graff JW</w:t>
      </w:r>
      <w:r w:rsidRPr="007A1B38">
        <w:rPr>
          <w:rStyle w:val="normaltextrun"/>
          <w:rFonts w:ascii="Times New Roman" w:hAnsi="Times New Roman"/>
        </w:rPr>
        <w:t>, Powers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LS, Dickson AM, Kim J, Hassan IH,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Kremens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K, Gross TJ, Wilson ME,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Monick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MM. Cigarette smoking decreases global microRNA expression in human alveolar macrophages.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  <w:i/>
          <w:iCs/>
        </w:rPr>
        <w:t>PLoS</w:t>
      </w:r>
      <w:proofErr w:type="spellEnd"/>
      <w:r w:rsidRPr="007A1B38">
        <w:rPr>
          <w:rStyle w:val="apple-converted-space"/>
          <w:rFonts w:ascii="Times New Roman" w:hAnsi="Times New Roman"/>
          <w:i/>
          <w:iCs/>
        </w:rPr>
        <w:t> </w:t>
      </w:r>
      <w:r w:rsidRPr="007A1B38">
        <w:rPr>
          <w:rStyle w:val="normaltextrun"/>
          <w:rFonts w:ascii="Times New Roman" w:hAnsi="Times New Roman"/>
          <w:i/>
          <w:iCs/>
        </w:rPr>
        <w:t>One</w:t>
      </w:r>
      <w:r w:rsidRPr="007A1B38">
        <w:rPr>
          <w:rStyle w:val="normaltextrun"/>
          <w:rFonts w:ascii="Times New Roman" w:hAnsi="Times New Roman"/>
        </w:rPr>
        <w:t>. 2012:7(8)e44066. PMID 22952876.</w:t>
      </w:r>
    </w:p>
    <w:p w:rsidR="007A1B38" w:rsidRPr="007A1B38" w:rsidRDefault="007A1B38" w:rsidP="007A1B38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7A1B38">
        <w:rPr>
          <w:rStyle w:val="normaltextrun"/>
          <w:rFonts w:ascii="Times New Roman" w:hAnsi="Times New Roman"/>
          <w:b/>
          <w:bCs/>
        </w:rPr>
        <w:t>Graff JW</w:t>
      </w:r>
      <w:r w:rsidRPr="007A1B38">
        <w:rPr>
          <w:rStyle w:val="normaltextrun"/>
          <w:rFonts w:ascii="Times New Roman" w:hAnsi="Times New Roman"/>
        </w:rPr>
        <w:t>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Mitzel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DN,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Weisend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CM,</w:t>
      </w:r>
      <w:r w:rsidRPr="007A1B38">
        <w:rPr>
          <w:rStyle w:val="apple-converted-space"/>
          <w:rFonts w:ascii="Times New Roman" w:hAnsi="Times New Roman"/>
        </w:rPr>
        <w:t> </w:t>
      </w:r>
      <w:proofErr w:type="spellStart"/>
      <w:r w:rsidRPr="007A1B38">
        <w:rPr>
          <w:rStyle w:val="normaltextrun"/>
          <w:rFonts w:ascii="Times New Roman" w:hAnsi="Times New Roman"/>
        </w:rPr>
        <w:t>Flenniken</w:t>
      </w:r>
      <w:proofErr w:type="spellEnd"/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ML, Hardy ME. Interferon regulatory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</w:rPr>
        <w:t>factor 3 is a cellular partner of rotavirus NSP1.</w:t>
      </w:r>
      <w:r w:rsidRPr="007A1B38">
        <w:rPr>
          <w:rStyle w:val="apple-converted-space"/>
          <w:rFonts w:ascii="Times New Roman" w:hAnsi="Times New Roman"/>
        </w:rPr>
        <w:t> </w:t>
      </w:r>
      <w:r w:rsidRPr="007A1B38">
        <w:rPr>
          <w:rStyle w:val="normaltextrun"/>
          <w:rFonts w:ascii="Times New Roman" w:hAnsi="Times New Roman"/>
          <w:i/>
          <w:iCs/>
        </w:rPr>
        <w:t>J</w:t>
      </w:r>
      <w:r w:rsidRPr="007A1B38">
        <w:rPr>
          <w:rStyle w:val="apple-converted-space"/>
          <w:rFonts w:ascii="Times New Roman" w:hAnsi="Times New Roman"/>
          <w:i/>
          <w:iCs/>
        </w:rPr>
        <w:t> </w:t>
      </w:r>
      <w:proofErr w:type="spellStart"/>
      <w:r w:rsidRPr="007A1B38">
        <w:rPr>
          <w:rStyle w:val="normaltextrun"/>
          <w:rFonts w:ascii="Times New Roman" w:hAnsi="Times New Roman"/>
          <w:i/>
          <w:iCs/>
        </w:rPr>
        <w:t>Virol</w:t>
      </w:r>
      <w:proofErr w:type="spellEnd"/>
      <w:r w:rsidRPr="007A1B38">
        <w:rPr>
          <w:rStyle w:val="normaltextrun"/>
          <w:rFonts w:ascii="Times New Roman" w:hAnsi="Times New Roman"/>
        </w:rPr>
        <w:t>. 2002, 76:9545-9550. PMID: 12186937.</w:t>
      </w:r>
    </w:p>
    <w:p w:rsidR="007A1B38" w:rsidRPr="007A1B38" w:rsidRDefault="007A1B38" w:rsidP="007A1B38">
      <w:pPr>
        <w:tabs>
          <w:tab w:val="left" w:pos="1440"/>
        </w:tabs>
        <w:rPr>
          <w:sz w:val="22"/>
          <w:szCs w:val="22"/>
        </w:rPr>
      </w:pPr>
    </w:p>
    <w:p w:rsidR="007A1B38" w:rsidRPr="007A1B38" w:rsidRDefault="007A1B38" w:rsidP="00A86D59">
      <w:pPr>
        <w:tabs>
          <w:tab w:val="left" w:pos="1440"/>
        </w:tabs>
        <w:jc w:val="center"/>
        <w:rPr>
          <w:sz w:val="22"/>
          <w:szCs w:val="22"/>
        </w:rPr>
      </w:pPr>
    </w:p>
    <w:p w:rsidR="00A86D59" w:rsidRPr="007A1B38" w:rsidRDefault="00A86D59" w:rsidP="00A86D59">
      <w:pPr>
        <w:tabs>
          <w:tab w:val="left" w:pos="1440"/>
        </w:tabs>
        <w:rPr>
          <w:b/>
          <w:sz w:val="22"/>
          <w:szCs w:val="22"/>
        </w:rPr>
      </w:pPr>
      <w:r w:rsidRPr="007A1B38">
        <w:rPr>
          <w:b/>
          <w:sz w:val="22"/>
          <w:szCs w:val="22"/>
        </w:rPr>
        <w:t>d. Synergistic activities.</w:t>
      </w:r>
    </w:p>
    <w:p w:rsidR="007A1B38" w:rsidRDefault="00A86D59" w:rsidP="00A86D59">
      <w:pPr>
        <w:pStyle w:val="HTMLPreformatted"/>
        <w:tabs>
          <w:tab w:val="left" w:pos="360"/>
          <w:tab w:val="left" w:pos="1440"/>
        </w:tabs>
        <w:spacing w:before="120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A1B38">
        <w:rPr>
          <w:rFonts w:ascii="Times New Roman" w:hAnsi="Times New Roman" w:cs="Times New Roman"/>
          <w:sz w:val="22"/>
          <w:szCs w:val="22"/>
        </w:rPr>
        <w:t xml:space="preserve">1. </w:t>
      </w:r>
      <w:r w:rsidRPr="007A1B38">
        <w:rPr>
          <w:rFonts w:ascii="Times New Roman" w:hAnsi="Times New Roman" w:cs="Times New Roman"/>
          <w:sz w:val="22"/>
          <w:szCs w:val="22"/>
        </w:rPr>
        <w:tab/>
      </w:r>
      <w:r w:rsidR="004D3440">
        <w:rPr>
          <w:rFonts w:ascii="Times New Roman" w:hAnsi="Times New Roman" w:cs="Times New Roman"/>
          <w:sz w:val="22"/>
          <w:szCs w:val="22"/>
        </w:rPr>
        <w:t>I view the scientific training of undergraduate students as a critical aspect of my position as a faculty member at a primarily undergraduate institute.  In graduate school, I taught myself confocal microscopy by working my way step-by-step through the manual of my graduate department’s Zeiss LSM 510 Microscope.  This was a valuable experience for me and I’m well-suited to teach this field to my students.  I currently have about ten undergraduate students working in my lab and most of them are involved in projects that will one day utilize confocal</w:t>
      </w:r>
      <w:r w:rsidR="00570804">
        <w:rPr>
          <w:rFonts w:ascii="Times New Roman" w:hAnsi="Times New Roman" w:cs="Times New Roman"/>
          <w:sz w:val="22"/>
          <w:szCs w:val="22"/>
        </w:rPr>
        <w:t xml:space="preserve"> microscopy</w:t>
      </w:r>
      <w:r w:rsidR="004D3440">
        <w:rPr>
          <w:rFonts w:ascii="Times New Roman" w:hAnsi="Times New Roman" w:cs="Times New Roman"/>
          <w:sz w:val="22"/>
          <w:szCs w:val="22"/>
        </w:rPr>
        <w:t xml:space="preserve">.  I’m looking forward to the day when </w:t>
      </w:r>
      <w:r w:rsidR="00570804">
        <w:rPr>
          <w:rFonts w:ascii="Times New Roman" w:hAnsi="Times New Roman" w:cs="Times New Roman"/>
          <w:sz w:val="22"/>
          <w:szCs w:val="22"/>
        </w:rPr>
        <w:t>I start training my students to use</w:t>
      </w:r>
      <w:r w:rsidR="004D3440">
        <w:rPr>
          <w:rFonts w:ascii="Times New Roman" w:hAnsi="Times New Roman" w:cs="Times New Roman"/>
          <w:sz w:val="22"/>
          <w:szCs w:val="22"/>
        </w:rPr>
        <w:t xml:space="preserve"> such an instrument </w:t>
      </w:r>
      <w:r w:rsidR="00570804">
        <w:rPr>
          <w:rFonts w:ascii="Times New Roman" w:hAnsi="Times New Roman" w:cs="Times New Roman"/>
          <w:sz w:val="22"/>
          <w:szCs w:val="22"/>
        </w:rPr>
        <w:t>as I believe it will spark a higher</w:t>
      </w:r>
      <w:r w:rsidR="004D3440">
        <w:rPr>
          <w:rFonts w:ascii="Times New Roman" w:hAnsi="Times New Roman" w:cs="Times New Roman"/>
          <w:sz w:val="22"/>
          <w:szCs w:val="22"/>
        </w:rPr>
        <w:t xml:space="preserve"> level of interest </w:t>
      </w:r>
      <w:r w:rsidR="00570804">
        <w:rPr>
          <w:rFonts w:ascii="Times New Roman" w:hAnsi="Times New Roman" w:cs="Times New Roman"/>
          <w:sz w:val="22"/>
          <w:szCs w:val="22"/>
        </w:rPr>
        <w:t>in research for them</w:t>
      </w:r>
      <w:r w:rsidR="004D3440">
        <w:rPr>
          <w:rFonts w:ascii="Times New Roman" w:hAnsi="Times New Roman" w:cs="Times New Roman"/>
          <w:sz w:val="22"/>
          <w:szCs w:val="22"/>
        </w:rPr>
        <w:t>.</w:t>
      </w:r>
    </w:p>
    <w:p w:rsidR="004D3440" w:rsidRPr="007A1B38" w:rsidRDefault="004D3440" w:rsidP="00A86D59">
      <w:pPr>
        <w:pStyle w:val="HTMLPreformatted"/>
        <w:tabs>
          <w:tab w:val="left" w:pos="360"/>
          <w:tab w:val="left" w:pos="1440"/>
        </w:tabs>
        <w:spacing w:before="120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  <w:t xml:space="preserve">Prior to taking a position at Montana Tech, 100% of my focus was on molecular biology-based research.  While running my own laboratory at the University of Iowa, I oversaw a research program with well around $200,000 a year in funding.  At Montana Tech, I have had consistent research funding </w:t>
      </w:r>
      <w:r w:rsidR="00570804">
        <w:rPr>
          <w:rFonts w:ascii="Times New Roman" w:hAnsi="Times New Roman" w:cs="Times New Roman"/>
          <w:sz w:val="22"/>
          <w:szCs w:val="22"/>
        </w:rPr>
        <w:t xml:space="preserve">from Montana-based funding opportunities </w:t>
      </w:r>
      <w:r>
        <w:rPr>
          <w:rFonts w:ascii="Times New Roman" w:hAnsi="Times New Roman" w:cs="Times New Roman"/>
          <w:sz w:val="22"/>
          <w:szCs w:val="22"/>
        </w:rPr>
        <w:t>and am positioning my research program to be</w:t>
      </w:r>
      <w:r w:rsidR="00570804">
        <w:rPr>
          <w:rFonts w:ascii="Times New Roman" w:hAnsi="Times New Roman" w:cs="Times New Roman"/>
          <w:sz w:val="22"/>
          <w:szCs w:val="22"/>
        </w:rPr>
        <w:t xml:space="preserve"> competitive for NSF and NIH funding.  It is highly likely that my students will be using a confocal microscope as part of their research endeavors for years to come.</w:t>
      </w:r>
    </w:p>
    <w:p w:rsidR="00A86D59" w:rsidRPr="007A1B38" w:rsidRDefault="00A86D59" w:rsidP="007A1B38">
      <w:pPr>
        <w:rPr>
          <w:sz w:val="22"/>
          <w:szCs w:val="22"/>
        </w:rPr>
      </w:pPr>
      <w:r w:rsidRPr="007A1B38">
        <w:rPr>
          <w:sz w:val="22"/>
          <w:szCs w:val="22"/>
        </w:rPr>
        <w:t xml:space="preserve"> </w:t>
      </w:r>
    </w:p>
    <w:p w:rsidR="00A86D59" w:rsidRPr="007A1B38" w:rsidRDefault="00A86D59" w:rsidP="00A86D59">
      <w:pPr>
        <w:tabs>
          <w:tab w:val="left" w:pos="1440"/>
        </w:tabs>
        <w:rPr>
          <w:sz w:val="22"/>
          <w:szCs w:val="22"/>
        </w:rPr>
      </w:pPr>
    </w:p>
    <w:sectPr w:rsidR="00A86D59" w:rsidRPr="007A1B38" w:rsidSect="00A86D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E07" w:rsidRDefault="00D34E07">
      <w:r>
        <w:separator/>
      </w:r>
    </w:p>
  </w:endnote>
  <w:endnote w:type="continuationSeparator" w:id="0">
    <w:p w:rsidR="00D34E07" w:rsidRDefault="00D3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E07" w:rsidRDefault="00D34E07">
      <w:r>
        <w:separator/>
      </w:r>
    </w:p>
  </w:footnote>
  <w:footnote w:type="continuationSeparator" w:id="0">
    <w:p w:rsidR="00D34E07" w:rsidRDefault="00D3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D59" w:rsidRPr="00D56459" w:rsidRDefault="00A86D59" w:rsidP="00A86D59">
    <w:pPr>
      <w:pStyle w:val="Header"/>
      <w:rPr>
        <w:i/>
        <w:color w:val="0000FF"/>
        <w:sz w:val="20"/>
      </w:rPr>
    </w:pPr>
    <w:r>
      <w:rPr>
        <w:i/>
        <w:color w:val="0000FF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6E6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E01FB"/>
    <w:multiLevelType w:val="hybridMultilevel"/>
    <w:tmpl w:val="2050EB34"/>
    <w:lvl w:ilvl="0" w:tplc="EA3CB8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53C3"/>
    <w:multiLevelType w:val="hybridMultilevel"/>
    <w:tmpl w:val="D1DEE9A4"/>
    <w:lvl w:ilvl="0" w:tplc="4E2A20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F317C"/>
    <w:multiLevelType w:val="hybridMultilevel"/>
    <w:tmpl w:val="0CCE8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7AA8"/>
    <w:multiLevelType w:val="hybridMultilevel"/>
    <w:tmpl w:val="C52C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D683B"/>
    <w:multiLevelType w:val="hybridMultilevel"/>
    <w:tmpl w:val="4C90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73"/>
    <w:rsid w:val="00014E76"/>
    <w:rsid w:val="000607CE"/>
    <w:rsid w:val="00063C92"/>
    <w:rsid w:val="00065BF9"/>
    <w:rsid w:val="00257823"/>
    <w:rsid w:val="002B5017"/>
    <w:rsid w:val="00432457"/>
    <w:rsid w:val="004D3440"/>
    <w:rsid w:val="00550189"/>
    <w:rsid w:val="00570804"/>
    <w:rsid w:val="005A780F"/>
    <w:rsid w:val="00600F1E"/>
    <w:rsid w:val="006C18C6"/>
    <w:rsid w:val="006E442D"/>
    <w:rsid w:val="007360C8"/>
    <w:rsid w:val="00792DB0"/>
    <w:rsid w:val="007A1B38"/>
    <w:rsid w:val="007A5BB0"/>
    <w:rsid w:val="007F299E"/>
    <w:rsid w:val="008535E3"/>
    <w:rsid w:val="00872BE7"/>
    <w:rsid w:val="00975703"/>
    <w:rsid w:val="00A86D59"/>
    <w:rsid w:val="00AA487D"/>
    <w:rsid w:val="00B36F86"/>
    <w:rsid w:val="00C26C79"/>
    <w:rsid w:val="00CB7584"/>
    <w:rsid w:val="00CC7984"/>
    <w:rsid w:val="00D34E07"/>
    <w:rsid w:val="00D46339"/>
    <w:rsid w:val="00DB56E5"/>
    <w:rsid w:val="00F0265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22B62A-4C1C-4E58-99F9-D07485B5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0F73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DB0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DB0F73"/>
    <w:rPr>
      <w:color w:val="0000FF"/>
      <w:u w:val="single"/>
    </w:rPr>
  </w:style>
  <w:style w:type="paragraph" w:styleId="NormalWeb">
    <w:name w:val="Normal (Web)"/>
    <w:basedOn w:val="Normal"/>
    <w:rsid w:val="00DB0F7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A6A06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FA6A06"/>
    <w:rPr>
      <w:sz w:val="18"/>
    </w:rPr>
  </w:style>
  <w:style w:type="paragraph" w:styleId="CommentText">
    <w:name w:val="annotation text"/>
    <w:basedOn w:val="Normal"/>
    <w:semiHidden/>
    <w:rsid w:val="00FA6A06"/>
  </w:style>
  <w:style w:type="paragraph" w:styleId="CommentSubject">
    <w:name w:val="annotation subject"/>
    <w:basedOn w:val="CommentText"/>
    <w:next w:val="CommentText"/>
    <w:semiHidden/>
    <w:rsid w:val="00FA6A06"/>
  </w:style>
  <w:style w:type="paragraph" w:styleId="Header">
    <w:name w:val="header"/>
    <w:basedOn w:val="Normal"/>
    <w:link w:val="HeaderChar"/>
    <w:rsid w:val="002242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242FD"/>
    <w:rPr>
      <w:sz w:val="24"/>
      <w:szCs w:val="24"/>
    </w:rPr>
  </w:style>
  <w:style w:type="paragraph" w:styleId="Footer">
    <w:name w:val="footer"/>
    <w:basedOn w:val="Normal"/>
    <w:link w:val="FooterChar"/>
    <w:rsid w:val="002242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242FD"/>
    <w:rPr>
      <w:sz w:val="24"/>
      <w:szCs w:val="24"/>
    </w:rPr>
  </w:style>
  <w:style w:type="paragraph" w:styleId="NoSpacing">
    <w:name w:val="No Spacing"/>
    <w:uiPriority w:val="1"/>
    <w:qFormat/>
    <w:rsid w:val="00872BE7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872BE7"/>
  </w:style>
  <w:style w:type="character" w:customStyle="1" w:styleId="apple-converted-space">
    <w:name w:val="apple-converted-space"/>
    <w:rsid w:val="00872BE7"/>
  </w:style>
  <w:style w:type="character" w:customStyle="1" w:styleId="eop">
    <w:name w:val="eop"/>
    <w:rsid w:val="00872BE7"/>
  </w:style>
  <w:style w:type="character" w:customStyle="1" w:styleId="spellingerror">
    <w:name w:val="spellingerror"/>
    <w:rsid w:val="0043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document may be only two pages long (per investigator)</vt:lpstr>
    </vt:vector>
  </TitlesOfParts>
  <Company>Tufts Univeristy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may be only two pages long (per investigator)</dc:title>
  <dc:subject/>
  <dc:creator>Sarah</dc:creator>
  <cp:keywords/>
  <cp:lastModifiedBy>Graff, Joel</cp:lastModifiedBy>
  <cp:revision>7</cp:revision>
  <dcterms:created xsi:type="dcterms:W3CDTF">2018-02-18T15:56:00Z</dcterms:created>
  <dcterms:modified xsi:type="dcterms:W3CDTF">2018-02-18T15:56:00Z</dcterms:modified>
</cp:coreProperties>
</file>